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0E60907" w14:textId="1B83704E" w:rsidR="007A10EE" w:rsidRPr="00464752" w:rsidRDefault="007A10EE" w:rsidP="00464752">
      <w:pPr>
        <w:jc w:val="center"/>
        <w:rPr>
          <w:i/>
          <w:iCs/>
          <w:sz w:val="20"/>
          <w:szCs w:val="20"/>
          <w:lang w:val="en-US"/>
        </w:rPr>
      </w:pPr>
      <w:r w:rsidRPr="00464752">
        <w:rPr>
          <w:b/>
          <w:bCs/>
          <w:sz w:val="21"/>
          <w:szCs w:val="21"/>
          <w:u w:val="single"/>
          <w:lang w:val="en-US"/>
        </w:rPr>
        <w:t>Mental Well Being EfL</w:t>
      </w:r>
      <w:r w:rsidR="00464752">
        <w:rPr>
          <w:b/>
          <w:bCs/>
          <w:sz w:val="21"/>
          <w:szCs w:val="21"/>
          <w:u w:val="single"/>
          <w:lang w:val="en-US"/>
        </w:rPr>
        <w:t xml:space="preserve"> Event</w:t>
      </w:r>
      <w:r w:rsidRPr="00464752">
        <w:rPr>
          <w:sz w:val="21"/>
          <w:szCs w:val="21"/>
          <w:lang w:val="en-US"/>
        </w:rPr>
        <w:t xml:space="preserve"> </w:t>
      </w:r>
      <w:r w:rsidR="00464752" w:rsidRPr="00464752">
        <w:rPr>
          <w:sz w:val="21"/>
          <w:szCs w:val="21"/>
          <w:lang w:val="en-US"/>
        </w:rPr>
        <w:t xml:space="preserve"> </w:t>
      </w:r>
      <w:r w:rsidRPr="00604D1B">
        <w:rPr>
          <w:i/>
          <w:iCs/>
          <w:sz w:val="20"/>
          <w:szCs w:val="20"/>
          <w:lang w:val="en-US"/>
        </w:rPr>
        <w:t>29/06/21</w:t>
      </w:r>
      <w:r w:rsidR="00464752">
        <w:rPr>
          <w:i/>
          <w:iCs/>
          <w:sz w:val="20"/>
          <w:szCs w:val="20"/>
          <w:lang w:val="en-US"/>
        </w:rPr>
        <w:t xml:space="preserve"> </w:t>
      </w:r>
      <w:r w:rsidRPr="00604D1B">
        <w:rPr>
          <w:sz w:val="20"/>
          <w:szCs w:val="20"/>
          <w:lang w:val="en-US"/>
        </w:rPr>
        <w:t>Laura Purser</w:t>
      </w:r>
    </w:p>
    <w:p w14:paraId="5407FC6A" w14:textId="77777777" w:rsidR="007A10EE" w:rsidRPr="00604D1B" w:rsidRDefault="007A10EE">
      <w:pPr>
        <w:rPr>
          <w:sz w:val="21"/>
          <w:szCs w:val="21"/>
          <w:lang w:val="en-US"/>
        </w:rPr>
      </w:pPr>
    </w:p>
    <w:p w14:paraId="31559E15" w14:textId="77777777" w:rsidR="00BD44A2" w:rsidRDefault="007A10EE" w:rsidP="00464752">
      <w:pPr>
        <w:jc w:val="center"/>
        <w:rPr>
          <w:sz w:val="21"/>
          <w:szCs w:val="21"/>
          <w:u w:val="single"/>
          <w:lang w:val="en-US"/>
        </w:rPr>
      </w:pPr>
      <w:r w:rsidRPr="00604D1B">
        <w:rPr>
          <w:b/>
          <w:bCs/>
          <w:sz w:val="21"/>
          <w:szCs w:val="21"/>
          <w:u w:val="single"/>
          <w:lang w:val="en-US"/>
        </w:rPr>
        <w:t>Defining Terms:</w:t>
      </w:r>
      <w:r w:rsidRPr="00604D1B">
        <w:rPr>
          <w:sz w:val="21"/>
          <w:szCs w:val="21"/>
          <w:u w:val="single"/>
          <w:lang w:val="en-US"/>
        </w:rPr>
        <w:t xml:space="preserve"> Trauma and Self-Efficacy</w:t>
      </w:r>
    </w:p>
    <w:p w14:paraId="23935F2C" w14:textId="77777777" w:rsidR="00BD44A2" w:rsidRDefault="00BD44A2" w:rsidP="00464752">
      <w:pPr>
        <w:jc w:val="center"/>
        <w:rPr>
          <w:sz w:val="21"/>
          <w:szCs w:val="21"/>
          <w:u w:val="single"/>
          <w:lang w:val="en-US"/>
        </w:rPr>
      </w:pPr>
    </w:p>
    <w:p w14:paraId="70F0EC79" w14:textId="77777777" w:rsidR="00BD44A2" w:rsidRDefault="00BD44A2" w:rsidP="00BD44A2">
      <w:pPr>
        <w:rPr>
          <w:sz w:val="22"/>
          <w:szCs w:val="22"/>
        </w:rPr>
      </w:pPr>
    </w:p>
    <w:p w14:paraId="65ACC090" w14:textId="77777777" w:rsidR="00BD44A2" w:rsidRDefault="00BD44A2" w:rsidP="00BD44A2">
      <w:pPr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274BDE6B" wp14:editId="24A080EB">
            <wp:extent cx="1533525" cy="1120867"/>
            <wp:effectExtent l="0" t="0" r="3175" b="0"/>
            <wp:docPr id="2" name="Picture 2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application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8542" cy="1190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642FA7" w14:textId="77777777" w:rsidR="00BD44A2" w:rsidRDefault="00BD44A2" w:rsidP="00BD44A2">
      <w:pPr>
        <w:rPr>
          <w:sz w:val="22"/>
          <w:szCs w:val="22"/>
        </w:rPr>
      </w:pPr>
      <w:r>
        <w:rPr>
          <w:sz w:val="22"/>
          <w:szCs w:val="22"/>
        </w:rPr>
        <w:t xml:space="preserve">Contact Laura Purser – Training </w:t>
      </w:r>
    </w:p>
    <w:p w14:paraId="3184DD41" w14:textId="77777777" w:rsidR="00BD44A2" w:rsidRDefault="00BD44A2" w:rsidP="00BD44A2">
      <w:pPr>
        <w:rPr>
          <w:sz w:val="22"/>
          <w:szCs w:val="22"/>
        </w:rPr>
      </w:pPr>
      <w:hyperlink r:id="rId6" w:history="1">
        <w:r w:rsidRPr="002E2E54">
          <w:rPr>
            <w:rStyle w:val="Hyperlink"/>
            <w:sz w:val="22"/>
            <w:szCs w:val="22"/>
          </w:rPr>
          <w:t>lpeducationconsultant@gmail.com</w:t>
        </w:r>
      </w:hyperlink>
      <w:r>
        <w:rPr>
          <w:sz w:val="22"/>
          <w:szCs w:val="22"/>
        </w:rPr>
        <w:t xml:space="preserve"> </w:t>
      </w:r>
    </w:p>
    <w:p w14:paraId="5128DA4F" w14:textId="77777777" w:rsidR="00BD44A2" w:rsidRDefault="00BD44A2" w:rsidP="00BD44A2">
      <w:pPr>
        <w:rPr>
          <w:sz w:val="22"/>
          <w:szCs w:val="22"/>
        </w:rPr>
      </w:pPr>
      <w:hyperlink r:id="rId7" w:history="1">
        <w:r w:rsidRPr="002E2E54">
          <w:rPr>
            <w:rStyle w:val="Hyperlink"/>
            <w:sz w:val="22"/>
            <w:szCs w:val="22"/>
          </w:rPr>
          <w:t>laurapurser@hotmail.co.uk</w:t>
        </w:r>
      </w:hyperlink>
      <w:r>
        <w:rPr>
          <w:sz w:val="22"/>
          <w:szCs w:val="22"/>
        </w:rPr>
        <w:t xml:space="preserve"> </w:t>
      </w:r>
    </w:p>
    <w:p w14:paraId="434830C1" w14:textId="77777777" w:rsidR="00BD44A2" w:rsidRDefault="00BD44A2" w:rsidP="00464752">
      <w:pPr>
        <w:jc w:val="center"/>
        <w:rPr>
          <w:sz w:val="21"/>
          <w:szCs w:val="21"/>
          <w:u w:val="single"/>
          <w:lang w:val="en-US"/>
        </w:rPr>
      </w:pPr>
    </w:p>
    <w:p w14:paraId="744A8586" w14:textId="43832FE2" w:rsidR="00604D1B" w:rsidRPr="00604D1B" w:rsidRDefault="008C7C7F" w:rsidP="00464752">
      <w:pPr>
        <w:jc w:val="center"/>
        <w:rPr>
          <w:sz w:val="20"/>
          <w:szCs w:val="20"/>
          <w:u w:val="single"/>
          <w:lang w:val="en-US"/>
        </w:rPr>
      </w:pPr>
      <w:r w:rsidRPr="00604D1B">
        <w:rPr>
          <w:sz w:val="21"/>
          <w:szCs w:val="21"/>
          <w:u w:val="single"/>
          <w:lang w:val="en-US"/>
        </w:rPr>
        <w:br/>
      </w:r>
    </w:p>
    <w:p w14:paraId="6CBA2B38" w14:textId="47F5BC90" w:rsidR="00226D36" w:rsidRPr="00604D1B" w:rsidRDefault="00604D1B">
      <w:pPr>
        <w:rPr>
          <w:sz w:val="20"/>
          <w:szCs w:val="20"/>
          <w:lang w:val="en-US"/>
        </w:rPr>
      </w:pPr>
      <w:r w:rsidRPr="00604D1B">
        <w:rPr>
          <w:b/>
          <w:bCs/>
          <w:sz w:val="20"/>
          <w:szCs w:val="20"/>
          <w:lang w:val="en-US"/>
        </w:rPr>
        <w:t>What is Mental Health?</w:t>
      </w:r>
      <w:r w:rsidR="008C7C7F" w:rsidRPr="00604D1B">
        <w:rPr>
          <w:sz w:val="20"/>
          <w:szCs w:val="20"/>
          <w:lang w:val="en-US"/>
        </w:rPr>
        <w:br/>
        <w:t>World Health Organization (WHO)</w:t>
      </w:r>
    </w:p>
    <w:p w14:paraId="6873CF94" w14:textId="77777777" w:rsidR="008C7C7F" w:rsidRPr="008C7C7F" w:rsidRDefault="008C7C7F" w:rsidP="008C7C7F">
      <w:pPr>
        <w:rPr>
          <w:sz w:val="20"/>
          <w:szCs w:val="20"/>
        </w:rPr>
      </w:pPr>
      <w:r w:rsidRPr="008C7C7F">
        <w:rPr>
          <w:i/>
          <w:iCs/>
          <w:sz w:val="20"/>
          <w:szCs w:val="20"/>
        </w:rPr>
        <w:t>"Mental health is not just the absence of mental disorder. It is defined as a state of well-being in which every individual realizes his or her own potential, can cope with the normal stresses of life, can work productively and fruitfully, and is able to make a contribution to her or his community."</w:t>
      </w:r>
    </w:p>
    <w:p w14:paraId="3DEF4AB7" w14:textId="77777777" w:rsidR="008C7C7F" w:rsidRPr="008C7C7F" w:rsidRDefault="008C7C7F" w:rsidP="008C7C7F">
      <w:pPr>
        <w:numPr>
          <w:ilvl w:val="0"/>
          <w:numId w:val="1"/>
        </w:numPr>
        <w:rPr>
          <w:sz w:val="20"/>
          <w:szCs w:val="20"/>
        </w:rPr>
      </w:pPr>
      <w:r w:rsidRPr="008C7C7F">
        <w:rPr>
          <w:b/>
          <w:bCs/>
          <w:sz w:val="20"/>
          <w:szCs w:val="20"/>
        </w:rPr>
        <w:t>More than the absence of mental disorders</w:t>
      </w:r>
    </w:p>
    <w:p w14:paraId="2012222D" w14:textId="77777777" w:rsidR="008C7C7F" w:rsidRPr="008C7C7F" w:rsidRDefault="008C7C7F" w:rsidP="008C7C7F">
      <w:pPr>
        <w:numPr>
          <w:ilvl w:val="0"/>
          <w:numId w:val="1"/>
        </w:numPr>
        <w:rPr>
          <w:sz w:val="20"/>
          <w:szCs w:val="20"/>
        </w:rPr>
      </w:pPr>
      <w:r w:rsidRPr="008C7C7F">
        <w:rPr>
          <w:b/>
          <w:bCs/>
          <w:sz w:val="20"/>
          <w:szCs w:val="20"/>
        </w:rPr>
        <w:t>An integral part of health</w:t>
      </w:r>
    </w:p>
    <w:p w14:paraId="72B5EE10" w14:textId="77777777" w:rsidR="008C7C7F" w:rsidRPr="008C7C7F" w:rsidRDefault="008C7C7F" w:rsidP="008C7C7F">
      <w:pPr>
        <w:numPr>
          <w:ilvl w:val="0"/>
          <w:numId w:val="1"/>
        </w:numPr>
        <w:rPr>
          <w:sz w:val="20"/>
          <w:szCs w:val="20"/>
        </w:rPr>
      </w:pPr>
      <w:r w:rsidRPr="008C7C7F">
        <w:rPr>
          <w:b/>
          <w:bCs/>
          <w:sz w:val="20"/>
          <w:szCs w:val="20"/>
        </w:rPr>
        <w:t>Determined by a range of socioeconomic, biological and environmental factors</w:t>
      </w:r>
    </w:p>
    <w:p w14:paraId="487AD439" w14:textId="5DA48529" w:rsidR="008C7C7F" w:rsidRPr="00203D35" w:rsidRDefault="008C7C7F" w:rsidP="008C7C7F">
      <w:pPr>
        <w:numPr>
          <w:ilvl w:val="0"/>
          <w:numId w:val="1"/>
        </w:numPr>
        <w:rPr>
          <w:sz w:val="20"/>
          <w:szCs w:val="20"/>
        </w:rPr>
      </w:pPr>
      <w:r w:rsidRPr="008C7C7F">
        <w:rPr>
          <w:b/>
          <w:bCs/>
          <w:sz w:val="20"/>
          <w:szCs w:val="20"/>
        </w:rPr>
        <w:t>Cost-effective public health and intersectoral strategies and interventions exist to promote, protect and restore mental health</w:t>
      </w:r>
    </w:p>
    <w:p w14:paraId="0B956039" w14:textId="414AC891" w:rsidR="008C7C7F" w:rsidRPr="008C7C7F" w:rsidRDefault="00BD44A2" w:rsidP="00203D35">
      <w:pPr>
        <w:ind w:left="720"/>
        <w:rPr>
          <w:sz w:val="20"/>
          <w:szCs w:val="20"/>
        </w:rPr>
      </w:pPr>
      <w:hyperlink r:id="rId8" w:history="1">
        <w:r w:rsidR="00203D35" w:rsidRPr="004F29A8">
          <w:rPr>
            <w:rStyle w:val="Hyperlink"/>
            <w:sz w:val="20"/>
            <w:szCs w:val="20"/>
          </w:rPr>
          <w:t>https://www.who.int/news-room/fact-sheets/detail/mental-health-strengthening-our-response</w:t>
        </w:r>
      </w:hyperlink>
      <w:r w:rsidR="00203D35">
        <w:rPr>
          <w:sz w:val="20"/>
          <w:szCs w:val="20"/>
        </w:rPr>
        <w:t xml:space="preserve"> </w:t>
      </w:r>
    </w:p>
    <w:p w14:paraId="35C5CC33" w14:textId="77777777" w:rsidR="00604D1B" w:rsidRPr="00604D1B" w:rsidRDefault="00604D1B">
      <w:pPr>
        <w:rPr>
          <w:sz w:val="20"/>
          <w:szCs w:val="20"/>
        </w:rPr>
      </w:pPr>
    </w:p>
    <w:p w14:paraId="56C05EE5" w14:textId="53FD417A" w:rsidR="008C7C7F" w:rsidRPr="00604D1B" w:rsidRDefault="00604D1B">
      <w:pPr>
        <w:rPr>
          <w:b/>
          <w:bCs/>
          <w:sz w:val="20"/>
          <w:szCs w:val="20"/>
        </w:rPr>
      </w:pPr>
      <w:r w:rsidRPr="00604D1B">
        <w:rPr>
          <w:b/>
          <w:bCs/>
          <w:sz w:val="20"/>
          <w:szCs w:val="20"/>
        </w:rPr>
        <w:t>What is Well-Being?</w:t>
      </w:r>
    </w:p>
    <w:p w14:paraId="19C8973F" w14:textId="3E750BF0" w:rsidR="008C7C7F" w:rsidRPr="00604D1B" w:rsidRDefault="00EB1D68">
      <w:pPr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>Mind looks at t</w:t>
      </w:r>
      <w:r w:rsidR="008C7C7F" w:rsidRPr="00604D1B">
        <w:rPr>
          <w:sz w:val="20"/>
          <w:szCs w:val="20"/>
          <w:lang w:val="en-US"/>
        </w:rPr>
        <w:t>he difference between mental health and mental wellbeing?</w:t>
      </w:r>
    </w:p>
    <w:p w14:paraId="7132B04F" w14:textId="77777777" w:rsidR="008C7C7F" w:rsidRPr="008C7C7F" w:rsidRDefault="008C7C7F" w:rsidP="008C7C7F">
      <w:pPr>
        <w:numPr>
          <w:ilvl w:val="0"/>
          <w:numId w:val="2"/>
        </w:numPr>
        <w:rPr>
          <w:sz w:val="20"/>
          <w:szCs w:val="20"/>
        </w:rPr>
      </w:pPr>
      <w:r w:rsidRPr="008C7C7F">
        <w:rPr>
          <w:b/>
          <w:bCs/>
          <w:sz w:val="20"/>
          <w:szCs w:val="20"/>
        </w:rPr>
        <w:t>Mental health</w:t>
      </w:r>
      <w:r w:rsidRPr="008C7C7F">
        <w:rPr>
          <w:sz w:val="20"/>
          <w:szCs w:val="20"/>
        </w:rPr>
        <w:t> is a positive concept related to the social and </w:t>
      </w:r>
      <w:r w:rsidRPr="008C7C7F">
        <w:rPr>
          <w:b/>
          <w:bCs/>
          <w:sz w:val="20"/>
          <w:szCs w:val="20"/>
        </w:rPr>
        <w:t>emotional wellbeing</w:t>
      </w:r>
      <w:r w:rsidRPr="008C7C7F">
        <w:rPr>
          <w:sz w:val="20"/>
          <w:szCs w:val="20"/>
        </w:rPr>
        <w:t xml:space="preserve"> of individuals and communities. </w:t>
      </w:r>
    </w:p>
    <w:p w14:paraId="40A2C3C1" w14:textId="77777777" w:rsidR="008C7C7F" w:rsidRPr="008C7C7F" w:rsidRDefault="008C7C7F" w:rsidP="008C7C7F">
      <w:pPr>
        <w:numPr>
          <w:ilvl w:val="0"/>
          <w:numId w:val="2"/>
        </w:numPr>
        <w:rPr>
          <w:sz w:val="20"/>
          <w:szCs w:val="20"/>
        </w:rPr>
      </w:pPr>
      <w:r w:rsidRPr="008C7C7F">
        <w:rPr>
          <w:sz w:val="20"/>
          <w:szCs w:val="20"/>
        </w:rPr>
        <w:t>Having good </w:t>
      </w:r>
      <w:r w:rsidRPr="008C7C7F">
        <w:rPr>
          <w:b/>
          <w:bCs/>
          <w:sz w:val="20"/>
          <w:szCs w:val="20"/>
        </w:rPr>
        <w:t>mental health</w:t>
      </w:r>
      <w:r w:rsidRPr="008C7C7F">
        <w:rPr>
          <w:sz w:val="20"/>
          <w:szCs w:val="20"/>
        </w:rPr>
        <w:t>, or being mentally healthy, is more than just the absence of </w:t>
      </w:r>
      <w:r w:rsidRPr="008C7C7F">
        <w:rPr>
          <w:b/>
          <w:bCs/>
          <w:sz w:val="20"/>
          <w:szCs w:val="20"/>
        </w:rPr>
        <w:t>illness</w:t>
      </w:r>
    </w:p>
    <w:p w14:paraId="3F3CA319" w14:textId="5C9FBF94" w:rsidR="008C7C7F" w:rsidRDefault="008C7C7F" w:rsidP="008C7C7F">
      <w:pPr>
        <w:numPr>
          <w:ilvl w:val="0"/>
          <w:numId w:val="2"/>
        </w:numPr>
        <w:rPr>
          <w:sz w:val="20"/>
          <w:szCs w:val="20"/>
        </w:rPr>
      </w:pPr>
      <w:r w:rsidRPr="008C7C7F">
        <w:rPr>
          <w:sz w:val="20"/>
          <w:szCs w:val="20"/>
        </w:rPr>
        <w:t>It is a state of overall </w:t>
      </w:r>
      <w:r w:rsidRPr="008C7C7F">
        <w:rPr>
          <w:b/>
          <w:bCs/>
          <w:sz w:val="20"/>
          <w:szCs w:val="20"/>
        </w:rPr>
        <w:t>wellbeing</w:t>
      </w:r>
      <w:r w:rsidRPr="008C7C7F">
        <w:rPr>
          <w:sz w:val="20"/>
          <w:szCs w:val="20"/>
        </w:rPr>
        <w:t>.</w:t>
      </w:r>
    </w:p>
    <w:p w14:paraId="77858487" w14:textId="068A26A6" w:rsidR="008C7C7F" w:rsidRPr="008C7C7F" w:rsidRDefault="00BD44A2" w:rsidP="00E44391">
      <w:pPr>
        <w:ind w:left="720"/>
        <w:rPr>
          <w:sz w:val="20"/>
          <w:szCs w:val="20"/>
        </w:rPr>
      </w:pPr>
      <w:hyperlink r:id="rId9" w:history="1">
        <w:r w:rsidR="00E44391" w:rsidRPr="004F29A8">
          <w:rPr>
            <w:rStyle w:val="Hyperlink"/>
            <w:sz w:val="20"/>
            <w:szCs w:val="20"/>
          </w:rPr>
          <w:t>https://www.mind.org.uk/information-support/tips-for-everyday-living/wellbeing/wellbeing/</w:t>
        </w:r>
      </w:hyperlink>
      <w:r w:rsidR="00E44391">
        <w:rPr>
          <w:sz w:val="20"/>
          <w:szCs w:val="20"/>
        </w:rPr>
        <w:t xml:space="preserve"> </w:t>
      </w:r>
    </w:p>
    <w:p w14:paraId="0E1B6E44" w14:textId="00378311" w:rsidR="008C7C7F" w:rsidRPr="00604D1B" w:rsidRDefault="008C7C7F">
      <w:pPr>
        <w:rPr>
          <w:sz w:val="20"/>
          <w:szCs w:val="20"/>
          <w:lang w:val="en-US"/>
        </w:rPr>
      </w:pPr>
    </w:p>
    <w:p w14:paraId="6CABE20A" w14:textId="4F31E2D0" w:rsidR="00604D1B" w:rsidRPr="00604D1B" w:rsidRDefault="00604D1B">
      <w:pPr>
        <w:rPr>
          <w:b/>
          <w:bCs/>
          <w:sz w:val="20"/>
          <w:szCs w:val="20"/>
          <w:lang w:val="en-US"/>
        </w:rPr>
      </w:pPr>
      <w:r w:rsidRPr="00604D1B">
        <w:rPr>
          <w:b/>
          <w:bCs/>
          <w:sz w:val="20"/>
          <w:szCs w:val="20"/>
          <w:lang w:val="en-US"/>
        </w:rPr>
        <w:t>What is Trauma?</w:t>
      </w:r>
    </w:p>
    <w:p w14:paraId="6A48472F" w14:textId="07D4447B" w:rsidR="008C7C7F" w:rsidRPr="00604D1B" w:rsidRDefault="008C7C7F">
      <w:pPr>
        <w:rPr>
          <w:sz w:val="20"/>
          <w:szCs w:val="20"/>
          <w:lang w:val="en-US"/>
        </w:rPr>
      </w:pPr>
      <w:r w:rsidRPr="00604D1B">
        <w:rPr>
          <w:sz w:val="20"/>
          <w:szCs w:val="20"/>
          <w:lang w:val="en-US"/>
        </w:rPr>
        <w:t>Defining Trauma – UK Trauma Council</w:t>
      </w:r>
    </w:p>
    <w:p w14:paraId="09537ABE" w14:textId="25B499B2" w:rsidR="008C7C7F" w:rsidRPr="00604D1B" w:rsidRDefault="008C7C7F" w:rsidP="008C7C7F">
      <w:pPr>
        <w:numPr>
          <w:ilvl w:val="0"/>
          <w:numId w:val="3"/>
        </w:numPr>
        <w:rPr>
          <w:sz w:val="20"/>
          <w:szCs w:val="20"/>
        </w:rPr>
      </w:pPr>
      <w:r w:rsidRPr="008C7C7F">
        <w:rPr>
          <w:b/>
          <w:bCs/>
          <w:sz w:val="20"/>
          <w:szCs w:val="20"/>
        </w:rPr>
        <w:t>Refers to the way that some distressing events are so extreme or intense that they overwhelm a person’s ability to cope, resulting in lasting negative impact</w:t>
      </w:r>
      <w:r w:rsidR="00EE5C0E">
        <w:rPr>
          <w:b/>
          <w:bCs/>
          <w:sz w:val="20"/>
          <w:szCs w:val="20"/>
        </w:rPr>
        <w:t>.</w:t>
      </w:r>
    </w:p>
    <w:p w14:paraId="61A5CD42" w14:textId="07A8874A" w:rsidR="008C7C7F" w:rsidRPr="008C7C7F" w:rsidRDefault="00BD44A2" w:rsidP="00EE5C0E">
      <w:pPr>
        <w:ind w:left="720"/>
        <w:rPr>
          <w:sz w:val="20"/>
          <w:szCs w:val="20"/>
        </w:rPr>
      </w:pPr>
      <w:hyperlink r:id="rId10" w:history="1">
        <w:r w:rsidR="008C7C7F" w:rsidRPr="008C7C7F">
          <w:rPr>
            <w:rStyle w:val="Hyperlink"/>
            <w:sz w:val="20"/>
            <w:szCs w:val="20"/>
            <w:lang w:val="en-US"/>
          </w:rPr>
          <w:t>https://uktraumacouncil.org/trauma/</w:t>
        </w:r>
      </w:hyperlink>
      <w:hyperlink r:id="rId11" w:history="1">
        <w:r w:rsidR="008C7C7F" w:rsidRPr="008C7C7F">
          <w:rPr>
            <w:rStyle w:val="Hyperlink"/>
            <w:sz w:val="20"/>
            <w:szCs w:val="20"/>
            <w:lang w:val="en-US"/>
          </w:rPr>
          <w:t>trauma</w:t>
        </w:r>
      </w:hyperlink>
    </w:p>
    <w:p w14:paraId="30C03FCF" w14:textId="77777777" w:rsidR="008C7C7F" w:rsidRPr="008C7C7F" w:rsidRDefault="008C7C7F" w:rsidP="008C7C7F">
      <w:pPr>
        <w:numPr>
          <w:ilvl w:val="0"/>
          <w:numId w:val="3"/>
        </w:numPr>
        <w:rPr>
          <w:sz w:val="20"/>
          <w:szCs w:val="20"/>
        </w:rPr>
      </w:pPr>
      <w:r w:rsidRPr="008C7C7F">
        <w:rPr>
          <w:i/>
          <w:iCs/>
          <w:sz w:val="20"/>
          <w:szCs w:val="20"/>
        </w:rPr>
        <w:t>Mind: Going through very stressful, frightening or distressing events</w:t>
      </w:r>
    </w:p>
    <w:p w14:paraId="5A5782D4" w14:textId="7ACA2E03" w:rsidR="008C7C7F" w:rsidRPr="00604D1B" w:rsidRDefault="008C7C7F" w:rsidP="008C7C7F">
      <w:pPr>
        <w:rPr>
          <w:sz w:val="20"/>
          <w:szCs w:val="20"/>
        </w:rPr>
      </w:pPr>
    </w:p>
    <w:p w14:paraId="56BDBC82" w14:textId="394FCB63" w:rsidR="00604D1B" w:rsidRPr="00604D1B" w:rsidRDefault="00604D1B" w:rsidP="008C7C7F">
      <w:pPr>
        <w:rPr>
          <w:b/>
          <w:bCs/>
          <w:sz w:val="20"/>
          <w:szCs w:val="20"/>
          <w:lang w:val="en-US"/>
        </w:rPr>
      </w:pPr>
      <w:r w:rsidRPr="00604D1B">
        <w:rPr>
          <w:b/>
          <w:bCs/>
          <w:sz w:val="20"/>
          <w:szCs w:val="20"/>
          <w:lang w:val="en-US"/>
        </w:rPr>
        <w:t xml:space="preserve">What is </w:t>
      </w:r>
      <w:r w:rsidR="008C7C7F" w:rsidRPr="00604D1B">
        <w:rPr>
          <w:b/>
          <w:bCs/>
          <w:sz w:val="20"/>
          <w:szCs w:val="20"/>
          <w:lang w:val="en-US"/>
        </w:rPr>
        <w:t>Trauma Informed Care</w:t>
      </w:r>
      <w:r w:rsidRPr="00604D1B">
        <w:rPr>
          <w:b/>
          <w:bCs/>
          <w:sz w:val="20"/>
          <w:szCs w:val="20"/>
          <w:lang w:val="en-US"/>
        </w:rPr>
        <w:t>?</w:t>
      </w:r>
      <w:r w:rsidR="008C7C7F" w:rsidRPr="00604D1B">
        <w:rPr>
          <w:b/>
          <w:bCs/>
          <w:sz w:val="20"/>
          <w:szCs w:val="20"/>
          <w:lang w:val="en-US"/>
        </w:rPr>
        <w:t xml:space="preserve"> </w:t>
      </w:r>
    </w:p>
    <w:p w14:paraId="39541A9B" w14:textId="65934EA9" w:rsidR="008C7C7F" w:rsidRPr="008C7C7F" w:rsidRDefault="008C7C7F" w:rsidP="008C7C7F">
      <w:pPr>
        <w:rPr>
          <w:sz w:val="20"/>
          <w:szCs w:val="20"/>
          <w:lang w:val="en-US"/>
        </w:rPr>
      </w:pPr>
      <w:r w:rsidRPr="00604D1B">
        <w:rPr>
          <w:sz w:val="20"/>
          <w:szCs w:val="20"/>
          <w:lang w:val="en-US"/>
        </w:rPr>
        <w:t xml:space="preserve">(TIC) - </w:t>
      </w:r>
      <w:proofErr w:type="spellStart"/>
      <w:r w:rsidRPr="00604D1B">
        <w:rPr>
          <w:sz w:val="20"/>
          <w:szCs w:val="20"/>
          <w:lang w:val="en-US"/>
        </w:rPr>
        <w:t>ncbi</w:t>
      </w:r>
      <w:proofErr w:type="spellEnd"/>
    </w:p>
    <w:p w14:paraId="55664F63" w14:textId="77777777" w:rsidR="008C7C7F" w:rsidRPr="008C7C7F" w:rsidRDefault="008C7C7F" w:rsidP="008C7C7F">
      <w:pPr>
        <w:numPr>
          <w:ilvl w:val="0"/>
          <w:numId w:val="5"/>
        </w:numPr>
        <w:rPr>
          <w:sz w:val="20"/>
          <w:szCs w:val="20"/>
        </w:rPr>
      </w:pPr>
      <w:r w:rsidRPr="008C7C7F">
        <w:rPr>
          <w:sz w:val="20"/>
          <w:szCs w:val="20"/>
        </w:rPr>
        <w:t xml:space="preserve">Involves a broad understanding of traumatic stress reactions and common responses to trauma. </w:t>
      </w:r>
    </w:p>
    <w:p w14:paraId="51005C96" w14:textId="77777777" w:rsidR="008C7C7F" w:rsidRPr="008C7C7F" w:rsidRDefault="008C7C7F" w:rsidP="008C7C7F">
      <w:pPr>
        <w:numPr>
          <w:ilvl w:val="0"/>
          <w:numId w:val="5"/>
        </w:numPr>
        <w:rPr>
          <w:sz w:val="20"/>
          <w:szCs w:val="20"/>
        </w:rPr>
      </w:pPr>
      <w:r w:rsidRPr="008C7C7F">
        <w:rPr>
          <w:sz w:val="20"/>
          <w:szCs w:val="20"/>
        </w:rPr>
        <w:t>Providers need to understand how trauma can affect treatment presentation, engagement, and the outcome of behavioral health services</w:t>
      </w:r>
    </w:p>
    <w:p w14:paraId="3611901D" w14:textId="74D79B44" w:rsidR="008C7C7F" w:rsidRPr="008C7C7F" w:rsidRDefault="00BD44A2" w:rsidP="00EE5C0E">
      <w:pPr>
        <w:ind w:left="720"/>
        <w:rPr>
          <w:sz w:val="20"/>
          <w:szCs w:val="20"/>
        </w:rPr>
      </w:pPr>
      <w:hyperlink r:id="rId12" w:history="1">
        <w:r w:rsidR="008C7C7F" w:rsidRPr="008C7C7F">
          <w:rPr>
            <w:rStyle w:val="Hyperlink"/>
            <w:sz w:val="20"/>
            <w:szCs w:val="20"/>
            <w:lang w:val="en-US"/>
          </w:rPr>
          <w:t>https://www.ncbi.nlm.nih.gov/books/NBK207191/</w:t>
        </w:r>
      </w:hyperlink>
      <w:r w:rsidR="00EE5C0E">
        <w:rPr>
          <w:sz w:val="20"/>
          <w:szCs w:val="20"/>
          <w:lang w:val="en-US"/>
        </w:rPr>
        <w:t xml:space="preserve"> </w:t>
      </w:r>
    </w:p>
    <w:p w14:paraId="0215434F" w14:textId="04C3E7D9" w:rsidR="008C7C7F" w:rsidRPr="00604D1B" w:rsidRDefault="008C7C7F">
      <w:pPr>
        <w:rPr>
          <w:sz w:val="20"/>
          <w:szCs w:val="20"/>
        </w:rPr>
      </w:pPr>
    </w:p>
    <w:p w14:paraId="6AA22182" w14:textId="209B7624" w:rsidR="008C7C7F" w:rsidRPr="00604D1B" w:rsidRDefault="008C7C7F">
      <w:pPr>
        <w:rPr>
          <w:b/>
          <w:bCs/>
          <w:sz w:val="20"/>
          <w:szCs w:val="20"/>
          <w:lang w:val="en-US"/>
        </w:rPr>
      </w:pPr>
      <w:r w:rsidRPr="00604D1B">
        <w:rPr>
          <w:b/>
          <w:bCs/>
          <w:sz w:val="20"/>
          <w:szCs w:val="20"/>
          <w:lang w:val="en-US"/>
        </w:rPr>
        <w:t>What is Self-Efficacy?</w:t>
      </w:r>
    </w:p>
    <w:p w14:paraId="6CB6A207" w14:textId="181B0800" w:rsidR="008C7C7F" w:rsidRPr="008C7C7F" w:rsidRDefault="008C7C7F" w:rsidP="008C7C7F">
      <w:pPr>
        <w:rPr>
          <w:sz w:val="20"/>
          <w:szCs w:val="20"/>
        </w:rPr>
      </w:pPr>
      <w:r w:rsidRPr="008C7C7F">
        <w:rPr>
          <w:sz w:val="20"/>
          <w:szCs w:val="20"/>
          <w:lang w:val="en-US"/>
        </w:rPr>
        <w:t xml:space="preserve">Bandura (1997) Beliefs about ability to ‘organize and execute the courses of action required to produce given </w:t>
      </w:r>
      <w:r w:rsidR="00D20A4C" w:rsidRPr="00604D1B">
        <w:rPr>
          <w:sz w:val="20"/>
          <w:szCs w:val="20"/>
          <w:lang w:val="en-US"/>
        </w:rPr>
        <w:t>attainments</w:t>
      </w:r>
      <w:r w:rsidRPr="008C7C7F">
        <w:rPr>
          <w:sz w:val="20"/>
          <w:szCs w:val="20"/>
          <w:lang w:val="en-US"/>
        </w:rPr>
        <w:t>.</w:t>
      </w:r>
      <w:r w:rsidR="00D20A4C" w:rsidRPr="00604D1B">
        <w:rPr>
          <w:sz w:val="20"/>
          <w:szCs w:val="20"/>
          <w:lang w:val="en-US"/>
        </w:rPr>
        <w:t>’</w:t>
      </w:r>
      <w:r w:rsidRPr="008C7C7F">
        <w:rPr>
          <w:sz w:val="20"/>
          <w:szCs w:val="20"/>
          <w:lang w:val="en-US"/>
        </w:rPr>
        <w:t xml:space="preserve"> </w:t>
      </w:r>
    </w:p>
    <w:p w14:paraId="3572E77F" w14:textId="004E63CF" w:rsidR="008C7C7F" w:rsidRDefault="008C7C7F" w:rsidP="008C7C7F">
      <w:pPr>
        <w:rPr>
          <w:sz w:val="20"/>
          <w:szCs w:val="20"/>
          <w:lang w:val="en-US"/>
        </w:rPr>
      </w:pPr>
      <w:r w:rsidRPr="008C7C7F">
        <w:rPr>
          <w:sz w:val="20"/>
          <w:szCs w:val="20"/>
          <w:lang w:val="en-US"/>
        </w:rPr>
        <w:t>Theory and research – concerned with beliefs about personal control and agency</w:t>
      </w:r>
    </w:p>
    <w:p w14:paraId="00D14C45" w14:textId="77777777" w:rsidR="00D64B56" w:rsidRPr="00D64B56" w:rsidRDefault="00D64B56" w:rsidP="00D64B56">
      <w:pPr>
        <w:numPr>
          <w:ilvl w:val="0"/>
          <w:numId w:val="7"/>
        </w:numPr>
        <w:shd w:val="clear" w:color="auto" w:fill="F9F9F4"/>
        <w:spacing w:before="100" w:beforeAutospacing="1" w:after="100" w:afterAutospacing="1"/>
        <w:rPr>
          <w:rFonts w:ascii="Georgia" w:eastAsia="Times New Roman" w:hAnsi="Georgia" w:cs="Times New Roman"/>
          <w:color w:val="000000"/>
          <w:sz w:val="20"/>
          <w:szCs w:val="20"/>
          <w:lang w:eastAsia="en-GB"/>
        </w:rPr>
      </w:pPr>
      <w:r w:rsidRPr="00D64B56">
        <w:rPr>
          <w:rFonts w:ascii="Georgia" w:eastAsia="Times New Roman" w:hAnsi="Georgia" w:cs="Times New Roman"/>
          <w:color w:val="000000"/>
          <w:sz w:val="20"/>
          <w:szCs w:val="20"/>
          <w:lang w:eastAsia="en-GB"/>
        </w:rPr>
        <w:lastRenderedPageBreak/>
        <w:t>Psychologist Albert Bandura has defined self-efficacy as people's beliefs in their capabilities to exercise control over their own functioning and over events that affect their lives. One's sense of self-efficacy can provide the foundation for motivation, well-being, and personal accomplishment.</w:t>
      </w:r>
    </w:p>
    <w:p w14:paraId="5A57A555" w14:textId="06F9F924" w:rsidR="00D64B56" w:rsidRPr="008C7C7F" w:rsidRDefault="00D64B56" w:rsidP="008C7C7F">
      <w:pPr>
        <w:rPr>
          <w:sz w:val="20"/>
          <w:szCs w:val="20"/>
        </w:rPr>
      </w:pPr>
      <w:r w:rsidRPr="00D64B56">
        <w:rPr>
          <w:sz w:val="20"/>
          <w:szCs w:val="20"/>
        </w:rPr>
        <w:t>https://www.simplypsychology.org/self-efficacy.html</w:t>
      </w:r>
    </w:p>
    <w:p w14:paraId="5D590E9A" w14:textId="77777777" w:rsidR="008C7C7F" w:rsidRPr="00604D1B" w:rsidRDefault="008C7C7F" w:rsidP="008C7C7F">
      <w:pPr>
        <w:rPr>
          <w:sz w:val="20"/>
          <w:szCs w:val="20"/>
        </w:rPr>
      </w:pPr>
    </w:p>
    <w:p w14:paraId="35DB2124" w14:textId="6156E341" w:rsidR="008C7C7F" w:rsidRPr="00604D1B" w:rsidRDefault="008C7C7F" w:rsidP="008C7C7F">
      <w:pPr>
        <w:rPr>
          <w:sz w:val="20"/>
          <w:szCs w:val="20"/>
        </w:rPr>
      </w:pPr>
      <w:r w:rsidRPr="008C7C7F">
        <w:rPr>
          <w:sz w:val="20"/>
          <w:szCs w:val="20"/>
        </w:rPr>
        <w:t>Maddux &amp; Gosselin (2012)</w:t>
      </w:r>
    </w:p>
    <w:p w14:paraId="1427BDD8" w14:textId="5CA4B5B1" w:rsidR="008C7C7F" w:rsidRPr="008C7C7F" w:rsidRDefault="008C7C7F" w:rsidP="008C7C7F">
      <w:pPr>
        <w:rPr>
          <w:sz w:val="20"/>
          <w:szCs w:val="20"/>
        </w:rPr>
      </w:pPr>
      <w:r w:rsidRPr="008C7C7F">
        <w:rPr>
          <w:sz w:val="20"/>
          <w:szCs w:val="20"/>
          <w:lang w:val="en-US"/>
        </w:rPr>
        <w:t xml:space="preserve">Specific to domains </w:t>
      </w:r>
      <w:r w:rsidRPr="00604D1B">
        <w:rPr>
          <w:sz w:val="20"/>
          <w:szCs w:val="20"/>
          <w:lang w:val="en-US"/>
        </w:rPr>
        <w:t>e.g.,</w:t>
      </w:r>
      <w:r w:rsidRPr="008C7C7F">
        <w:rPr>
          <w:sz w:val="20"/>
          <w:szCs w:val="20"/>
          <w:lang w:val="en-US"/>
        </w:rPr>
        <w:t xml:space="preserve"> academic self – efficacy – not a fixed entity </w:t>
      </w:r>
    </w:p>
    <w:p w14:paraId="53AABE9D" w14:textId="453A5E18" w:rsidR="008C7C7F" w:rsidRDefault="008C7C7F" w:rsidP="008C7C7F">
      <w:pPr>
        <w:rPr>
          <w:sz w:val="20"/>
          <w:szCs w:val="20"/>
          <w:lang w:val="en-US"/>
        </w:rPr>
      </w:pPr>
      <w:r w:rsidRPr="008C7C7F">
        <w:rPr>
          <w:sz w:val="20"/>
          <w:szCs w:val="20"/>
          <w:lang w:val="en-US"/>
        </w:rPr>
        <w:t xml:space="preserve">Impacts physical. mental health and education – changing perceptions of academic abilities and confidence – predictions on academic outcomes, tasks, interpretation of success and </w:t>
      </w:r>
      <w:r w:rsidRPr="00604D1B">
        <w:rPr>
          <w:sz w:val="20"/>
          <w:szCs w:val="20"/>
          <w:lang w:val="en-US"/>
        </w:rPr>
        <w:t>failure -</w:t>
      </w:r>
      <w:r w:rsidRPr="008C7C7F">
        <w:rPr>
          <w:sz w:val="20"/>
          <w:szCs w:val="20"/>
          <w:lang w:val="en-US"/>
        </w:rPr>
        <w:t xml:space="preserve"> linked to growth mindset and intrinsic motivation. </w:t>
      </w:r>
    </w:p>
    <w:p w14:paraId="6B38A358" w14:textId="7DD6C4D5" w:rsidR="00604D1B" w:rsidRDefault="00604D1B" w:rsidP="008C7C7F">
      <w:pPr>
        <w:rPr>
          <w:sz w:val="20"/>
          <w:szCs w:val="20"/>
        </w:rPr>
      </w:pPr>
    </w:p>
    <w:p w14:paraId="334A1099" w14:textId="77777777" w:rsidR="001F1252" w:rsidRPr="008C7C7F" w:rsidRDefault="001F1252" w:rsidP="008C7C7F">
      <w:pPr>
        <w:rPr>
          <w:sz w:val="20"/>
          <w:szCs w:val="20"/>
        </w:rPr>
      </w:pPr>
    </w:p>
    <w:p w14:paraId="585F813F" w14:textId="60922C25" w:rsidR="008C7C7F" w:rsidRPr="008C7C7F" w:rsidRDefault="008C7C7F" w:rsidP="008C7C7F">
      <w:pPr>
        <w:rPr>
          <w:sz w:val="20"/>
          <w:szCs w:val="20"/>
        </w:rPr>
      </w:pPr>
      <w:r w:rsidRPr="008C7C7F">
        <w:rPr>
          <w:sz w:val="20"/>
          <w:szCs w:val="20"/>
          <w:lang w:val="en-US"/>
        </w:rPr>
        <w:t>The role of self-</w:t>
      </w:r>
      <w:r w:rsidRPr="00604D1B">
        <w:rPr>
          <w:sz w:val="20"/>
          <w:szCs w:val="20"/>
          <w:lang w:val="en-US"/>
        </w:rPr>
        <w:t>efficacy</w:t>
      </w:r>
      <w:r w:rsidRPr="008C7C7F">
        <w:rPr>
          <w:sz w:val="20"/>
          <w:szCs w:val="20"/>
          <w:lang w:val="en-US"/>
        </w:rPr>
        <w:t xml:space="preserve"> Is it a trait? More useful to view it as a belief or expectancy as a </w:t>
      </w:r>
      <w:r w:rsidRPr="00604D1B">
        <w:rPr>
          <w:b/>
          <w:bCs/>
          <w:sz w:val="20"/>
          <w:szCs w:val="20"/>
          <w:lang w:val="en-US"/>
        </w:rPr>
        <w:t>self-regulation</w:t>
      </w:r>
      <w:r w:rsidRPr="008C7C7F">
        <w:rPr>
          <w:b/>
          <w:bCs/>
          <w:sz w:val="20"/>
          <w:szCs w:val="20"/>
          <w:lang w:val="en-US"/>
        </w:rPr>
        <w:t xml:space="preserve"> </w:t>
      </w:r>
      <w:r w:rsidRPr="008C7C7F">
        <w:rPr>
          <w:sz w:val="20"/>
          <w:szCs w:val="20"/>
          <w:lang w:val="en-US"/>
        </w:rPr>
        <w:t>component</w:t>
      </w:r>
    </w:p>
    <w:p w14:paraId="62EE4386" w14:textId="0F0495B6" w:rsidR="008C7C7F" w:rsidRPr="00604D1B" w:rsidRDefault="008C7C7F" w:rsidP="008C7C7F">
      <w:pPr>
        <w:rPr>
          <w:sz w:val="20"/>
          <w:szCs w:val="20"/>
          <w:lang w:val="en-US"/>
        </w:rPr>
      </w:pPr>
      <w:r w:rsidRPr="008C7C7F">
        <w:rPr>
          <w:sz w:val="20"/>
          <w:szCs w:val="20"/>
          <w:lang w:val="en-US"/>
        </w:rPr>
        <w:t>If self-efficacy supports</w:t>
      </w:r>
      <w:r w:rsidRPr="00604D1B">
        <w:rPr>
          <w:sz w:val="20"/>
          <w:szCs w:val="20"/>
          <w:lang w:val="en-US"/>
        </w:rPr>
        <w:t xml:space="preserve"> self-</w:t>
      </w:r>
      <w:r w:rsidR="00D20A4C" w:rsidRPr="00604D1B">
        <w:rPr>
          <w:sz w:val="20"/>
          <w:szCs w:val="20"/>
          <w:lang w:val="en-US"/>
        </w:rPr>
        <w:t>regulation,</w:t>
      </w:r>
      <w:r w:rsidRPr="008C7C7F">
        <w:rPr>
          <w:sz w:val="20"/>
          <w:szCs w:val="20"/>
          <w:lang w:val="en-US"/>
        </w:rPr>
        <w:t xml:space="preserve"> then </w:t>
      </w:r>
      <w:r w:rsidRPr="008C7C7F">
        <w:rPr>
          <w:sz w:val="20"/>
          <w:szCs w:val="20"/>
          <w:lang w:val="en-US"/>
        </w:rPr>
        <w:sym w:font="Wingdings" w:char="F0E0"/>
      </w:r>
      <w:r w:rsidRPr="008C7C7F">
        <w:rPr>
          <w:sz w:val="20"/>
          <w:szCs w:val="20"/>
          <w:lang w:val="en-US"/>
        </w:rPr>
        <w:t xml:space="preserve">trauma informed awareness and understanding of interpersonal neurobiological highlighting </w:t>
      </w:r>
      <w:r w:rsidR="00110309">
        <w:rPr>
          <w:sz w:val="20"/>
          <w:szCs w:val="20"/>
          <w:lang w:val="en-US"/>
        </w:rPr>
        <w:t>e</w:t>
      </w:r>
      <w:r w:rsidRPr="008C7C7F">
        <w:rPr>
          <w:sz w:val="20"/>
          <w:szCs w:val="20"/>
          <w:lang w:val="en-US"/>
        </w:rPr>
        <w:t xml:space="preserve">ffects of trauma on the embodied brain </w:t>
      </w:r>
    </w:p>
    <w:p w14:paraId="21BA001C" w14:textId="255FB2E6" w:rsidR="008C7C7F" w:rsidRDefault="00BD44A2">
      <w:pPr>
        <w:rPr>
          <w:sz w:val="22"/>
          <w:szCs w:val="22"/>
        </w:rPr>
      </w:pPr>
      <w:hyperlink r:id="rId13" w:anchor="v=onepage&amp;q=self%20maddux%20and%20goslin&amp;f=false" w:history="1">
        <w:r w:rsidR="00203D35" w:rsidRPr="004F29A8">
          <w:rPr>
            <w:rStyle w:val="Hyperlink"/>
            <w:sz w:val="22"/>
            <w:szCs w:val="22"/>
          </w:rPr>
          <w:t>https://books.google.co.uk/books?hl=en&amp;lr=&amp;id=kGK-dfHpM4gC&amp;oi=fnd&amp;pg=PA198&amp;dq=self+maddux+and+goslin&amp;ots=JplUjGNtAY&amp;sig=yWLHm3f43UwabxubMN4bmunG26o#v=onepage&amp;q=self%20maddux%20and%20goslin&amp;f=false</w:t>
        </w:r>
      </w:hyperlink>
      <w:r w:rsidR="00203D35">
        <w:rPr>
          <w:sz w:val="22"/>
          <w:szCs w:val="22"/>
        </w:rPr>
        <w:t xml:space="preserve"> </w:t>
      </w:r>
    </w:p>
    <w:p w14:paraId="635EF240" w14:textId="4C807324" w:rsidR="00B77D45" w:rsidRDefault="00B77D45">
      <w:pPr>
        <w:rPr>
          <w:sz w:val="22"/>
          <w:szCs w:val="22"/>
        </w:rPr>
      </w:pPr>
    </w:p>
    <w:p w14:paraId="76CE0983" w14:textId="0021C487" w:rsidR="00B77D45" w:rsidRDefault="00B77D45">
      <w:pPr>
        <w:rPr>
          <w:sz w:val="22"/>
          <w:szCs w:val="22"/>
        </w:rPr>
      </w:pPr>
      <w:r w:rsidRPr="00B77D45">
        <w:rPr>
          <w:noProof/>
          <w:sz w:val="22"/>
          <w:szCs w:val="22"/>
        </w:rPr>
        <w:drawing>
          <wp:inline distT="0" distB="0" distL="0" distR="0" wp14:anchorId="34F09551" wp14:editId="6D6437FB">
            <wp:extent cx="4867275" cy="2737967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70600" cy="2739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7D0EE4" w14:textId="1AB0FBE0" w:rsidR="000B485B" w:rsidRDefault="000B485B">
      <w:pPr>
        <w:rPr>
          <w:sz w:val="22"/>
          <w:szCs w:val="22"/>
        </w:rPr>
      </w:pPr>
    </w:p>
    <w:p w14:paraId="5A149A88" w14:textId="01C1C2D6" w:rsidR="00C26BC4" w:rsidRPr="005F79B0" w:rsidRDefault="000B485B">
      <w:pPr>
        <w:rPr>
          <w:b/>
          <w:bCs/>
          <w:sz w:val="22"/>
          <w:szCs w:val="22"/>
        </w:rPr>
      </w:pPr>
      <w:r w:rsidRPr="005F79B0">
        <w:rPr>
          <w:b/>
          <w:bCs/>
          <w:sz w:val="22"/>
          <w:szCs w:val="22"/>
        </w:rPr>
        <w:t xml:space="preserve">Transforming Trauma </w:t>
      </w:r>
    </w:p>
    <w:p w14:paraId="3D44DEFA" w14:textId="4B6A036F" w:rsidR="00C26BC4" w:rsidRDefault="00BD44A2">
      <w:pPr>
        <w:rPr>
          <w:sz w:val="22"/>
          <w:szCs w:val="22"/>
        </w:rPr>
      </w:pPr>
      <w:hyperlink r:id="rId15" w:history="1">
        <w:r w:rsidR="00C26BC4" w:rsidRPr="00DE4E0F">
          <w:rPr>
            <w:rStyle w:val="Hyperlink"/>
            <w:sz w:val="22"/>
            <w:szCs w:val="22"/>
          </w:rPr>
          <w:t>https://educationblog.buckingham.ac.uk/2020/07/08/transforming-trauma-by-laura-purser/</w:t>
        </w:r>
      </w:hyperlink>
      <w:r w:rsidR="00C26BC4">
        <w:rPr>
          <w:sz w:val="22"/>
          <w:szCs w:val="22"/>
        </w:rPr>
        <w:t xml:space="preserve"> </w:t>
      </w:r>
    </w:p>
    <w:p w14:paraId="3D1299C2" w14:textId="0DA1788D" w:rsidR="001743C8" w:rsidRDefault="001743C8">
      <w:pPr>
        <w:rPr>
          <w:sz w:val="22"/>
          <w:szCs w:val="22"/>
        </w:rPr>
      </w:pPr>
    </w:p>
    <w:p w14:paraId="12C5DBF7" w14:textId="66FC8D33" w:rsidR="001743C8" w:rsidRPr="005F79B0" w:rsidRDefault="001743C8">
      <w:pPr>
        <w:rPr>
          <w:b/>
          <w:bCs/>
          <w:sz w:val="22"/>
          <w:szCs w:val="22"/>
          <w:u w:val="single"/>
        </w:rPr>
      </w:pPr>
      <w:r w:rsidRPr="001743C8">
        <w:rPr>
          <w:b/>
          <w:bCs/>
          <w:sz w:val="22"/>
          <w:szCs w:val="22"/>
          <w:u w:val="single"/>
        </w:rPr>
        <w:t>Suggested Reading</w:t>
      </w:r>
    </w:p>
    <w:p w14:paraId="14C03520" w14:textId="5DCDE757" w:rsidR="001743C8" w:rsidRPr="001743C8" w:rsidRDefault="001743C8">
      <w:r w:rsidRPr="001743C8">
        <w:t xml:space="preserve">Bessel Van de Kolk </w:t>
      </w:r>
      <w:r>
        <w:t>(</w:t>
      </w:r>
      <w:r w:rsidRPr="001743C8">
        <w:t>Body Keeps the Score</w:t>
      </w:r>
      <w:r>
        <w:t>)</w:t>
      </w:r>
    </w:p>
    <w:p w14:paraId="180ED397" w14:textId="55B0518A" w:rsidR="001743C8" w:rsidRPr="001743C8" w:rsidRDefault="001743C8" w:rsidP="001743C8">
      <w:r w:rsidRPr="001743C8">
        <w:t>Louis Cozolino (</w:t>
      </w:r>
      <w:r>
        <w:t>S</w:t>
      </w:r>
      <w:r w:rsidRPr="001743C8">
        <w:t>ocial neuroscience in education)</w:t>
      </w:r>
    </w:p>
    <w:p w14:paraId="7B21B765" w14:textId="51567542" w:rsidR="001743C8" w:rsidRPr="001743C8" w:rsidRDefault="001743C8" w:rsidP="001743C8">
      <w:r w:rsidRPr="001743C8">
        <w:t>Kit Olsen (</w:t>
      </w:r>
      <w:r>
        <w:t>I</w:t>
      </w:r>
      <w:r w:rsidRPr="001743C8">
        <w:t xml:space="preserve">nvisible classroom) </w:t>
      </w:r>
    </w:p>
    <w:p w14:paraId="06B070E7" w14:textId="77777777" w:rsidR="001743C8" w:rsidRPr="001743C8" w:rsidRDefault="001743C8" w:rsidP="001743C8">
      <w:r w:rsidRPr="001743C8">
        <w:t>Bruce Perry (Neurosequential</w:t>
      </w:r>
      <w:r w:rsidRPr="001743C8">
        <w:rPr>
          <w:rFonts w:ascii="Arial" w:hAnsi="Arial" w:cs="Arial"/>
          <w:color w:val="2F2E2E"/>
        </w:rPr>
        <w:t xml:space="preserve"> Model of Therapeutics (NMT)</w:t>
      </w:r>
    </w:p>
    <w:p w14:paraId="25151E4A" w14:textId="1EBB1D6F" w:rsidR="001743C8" w:rsidRPr="001743C8" w:rsidRDefault="001743C8" w:rsidP="001743C8">
      <w:r w:rsidRPr="001743C8">
        <w:t xml:space="preserve">Brene Brown (Vulnerability and Shame) </w:t>
      </w:r>
    </w:p>
    <w:p w14:paraId="0B64E207" w14:textId="2F3CD361" w:rsidR="001743C8" w:rsidRPr="001743C8" w:rsidRDefault="001743C8" w:rsidP="001743C8">
      <w:r w:rsidRPr="001743C8">
        <w:t>Peter Levine and Pat Ogden (Sensori Motor Therapy)</w:t>
      </w:r>
    </w:p>
    <w:p w14:paraId="4B85F865" w14:textId="3F30DC88" w:rsidR="001743C8" w:rsidRDefault="001743C8" w:rsidP="001743C8">
      <w:r w:rsidRPr="001743C8">
        <w:t>Dan Siegel (Mindsight)</w:t>
      </w:r>
    </w:p>
    <w:p w14:paraId="5D26B6DF" w14:textId="571F8211" w:rsidR="00F3725B" w:rsidRDefault="00F3725B">
      <w:pPr>
        <w:rPr>
          <w:sz w:val="22"/>
          <w:szCs w:val="22"/>
        </w:rPr>
      </w:pPr>
    </w:p>
    <w:p w14:paraId="6288FF3A" w14:textId="77777777" w:rsidR="00BD44A2" w:rsidRPr="001743C8" w:rsidRDefault="00BD44A2" w:rsidP="00BD44A2">
      <w:pPr>
        <w:rPr>
          <w:b/>
          <w:bCs/>
          <w:u w:val="single"/>
        </w:rPr>
      </w:pPr>
      <w:r w:rsidRPr="001743C8">
        <w:rPr>
          <w:b/>
          <w:bCs/>
          <w:u w:val="single"/>
        </w:rPr>
        <w:t>Podcast</w:t>
      </w:r>
    </w:p>
    <w:p w14:paraId="3CB4321B" w14:textId="77777777" w:rsidR="00BD44A2" w:rsidRPr="00B0526B" w:rsidRDefault="00BD44A2" w:rsidP="00BD44A2">
      <w:pPr>
        <w:rPr>
          <w:rFonts w:ascii="Times New Roman" w:eastAsia="Times New Roman" w:hAnsi="Times New Roman" w:cs="Times New Roman"/>
          <w:lang w:eastAsia="en-GB"/>
        </w:rPr>
      </w:pPr>
      <w:hyperlink r:id="rId16" w:history="1">
        <w:r w:rsidRPr="002E2E54">
          <w:rPr>
            <w:rStyle w:val="Hyperlink"/>
            <w:rFonts w:ascii="Times New Roman" w:eastAsia="Times New Roman" w:hAnsi="Times New Roman" w:cs="Times New Roman"/>
            <w:lang w:eastAsia="en-GB"/>
          </w:rPr>
          <w:t>https://therapistuncensored.com</w:t>
        </w:r>
      </w:hyperlink>
      <w:r>
        <w:rPr>
          <w:rFonts w:ascii="Times New Roman" w:eastAsia="Times New Roman" w:hAnsi="Times New Roman" w:cs="Times New Roman"/>
          <w:lang w:eastAsia="en-GB"/>
        </w:rPr>
        <w:t xml:space="preserve"> </w:t>
      </w:r>
    </w:p>
    <w:p w14:paraId="6ECDA6E8" w14:textId="77777777" w:rsidR="00BD44A2" w:rsidRPr="007A10EE" w:rsidRDefault="00BD44A2">
      <w:pPr>
        <w:rPr>
          <w:sz w:val="22"/>
          <w:szCs w:val="22"/>
        </w:rPr>
      </w:pPr>
    </w:p>
    <w:sectPr w:rsidR="00BD44A2" w:rsidRPr="007A10EE" w:rsidSect="00604D1B">
      <w:pgSz w:w="11900" w:h="16840"/>
      <w:pgMar w:top="1440" w:right="1080" w:bottom="144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0826F4B"/>
    <w:multiLevelType w:val="hybridMultilevel"/>
    <w:tmpl w:val="D84C6F86"/>
    <w:lvl w:ilvl="0" w:tplc="D9809A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63EAE8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5BEC7F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3C8FBE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62E2FE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D50F57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11C1D8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BF8356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540384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1A850431"/>
    <w:multiLevelType w:val="multilevel"/>
    <w:tmpl w:val="F24E57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0227A6E"/>
    <w:multiLevelType w:val="hybridMultilevel"/>
    <w:tmpl w:val="58C0304C"/>
    <w:lvl w:ilvl="0" w:tplc="1A24310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8C4C12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D90AAB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0E8718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7B4BB9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8BADF0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51CFE4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178341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25C431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4E10121E"/>
    <w:multiLevelType w:val="hybridMultilevel"/>
    <w:tmpl w:val="728A8088"/>
    <w:lvl w:ilvl="0" w:tplc="50F65C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13CF9E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A062F8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450950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FA8ADD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0A2FEE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7A47E5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2365F1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3FA99E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5C4053F4"/>
    <w:multiLevelType w:val="hybridMultilevel"/>
    <w:tmpl w:val="E5EEA0A4"/>
    <w:lvl w:ilvl="0" w:tplc="3DC0659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5D6DE0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50C115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F546FE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FBA8CE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F2E895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2526E5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722D6E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9DA8C5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64E56201"/>
    <w:multiLevelType w:val="hybridMultilevel"/>
    <w:tmpl w:val="0FC67846"/>
    <w:lvl w:ilvl="0" w:tplc="A0F0A1C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25486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BBEC65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5CA88C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EB4573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3484D4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07612E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1A669F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53A8BD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7A4C7B63"/>
    <w:multiLevelType w:val="hybridMultilevel"/>
    <w:tmpl w:val="C6E029E8"/>
    <w:lvl w:ilvl="0" w:tplc="F788A3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920A86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4A47EF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95E79E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4642E2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2FC0E8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1D477C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52EB36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9DA1D6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  <w:num w:numId="2">
    <w:abstractNumId w:val="5"/>
  </w:num>
  <w:num w:numId="3">
    <w:abstractNumId w:val="4"/>
  </w:num>
  <w:num w:numId="4">
    <w:abstractNumId w:val="3"/>
  </w:num>
  <w:num w:numId="5">
    <w:abstractNumId w:val="6"/>
  </w:num>
  <w:num w:numId="6">
    <w:abstractNumId w:val="2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7C7F"/>
    <w:rsid w:val="00084377"/>
    <w:rsid w:val="000B485B"/>
    <w:rsid w:val="00110309"/>
    <w:rsid w:val="001743C8"/>
    <w:rsid w:val="001D7DE1"/>
    <w:rsid w:val="001F1252"/>
    <w:rsid w:val="00203D35"/>
    <w:rsid w:val="00464752"/>
    <w:rsid w:val="0057692F"/>
    <w:rsid w:val="005F79B0"/>
    <w:rsid w:val="00604D1B"/>
    <w:rsid w:val="00645862"/>
    <w:rsid w:val="007A10EE"/>
    <w:rsid w:val="007E0F49"/>
    <w:rsid w:val="00854D56"/>
    <w:rsid w:val="008C7C7F"/>
    <w:rsid w:val="00992131"/>
    <w:rsid w:val="00B77D45"/>
    <w:rsid w:val="00BD44A2"/>
    <w:rsid w:val="00C26BC4"/>
    <w:rsid w:val="00C62B47"/>
    <w:rsid w:val="00D20A4C"/>
    <w:rsid w:val="00D64B56"/>
    <w:rsid w:val="00E069E0"/>
    <w:rsid w:val="00E44391"/>
    <w:rsid w:val="00EB1D68"/>
    <w:rsid w:val="00EE5C0E"/>
    <w:rsid w:val="00F3725B"/>
    <w:rsid w:val="00FF79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2CF6D70"/>
  <w14:defaultImageDpi w14:val="32767"/>
  <w15:chartTrackingRefBased/>
  <w15:docId w15:val="{E8815972-F3A3-0042-9653-FBAC380CF0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C7C7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8C7C7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2986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38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46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90965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55914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55559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59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18561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02416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0003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235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0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38148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32670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08009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38702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720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73737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98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99365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who.int/news-room/fact-sheets/detail/mental-health-strengthening-our-response" TargetMode="External"/><Relationship Id="rId13" Type="http://schemas.openxmlformats.org/officeDocument/2006/relationships/hyperlink" Target="https://books.google.co.uk/books?hl=en&amp;lr=&amp;id=kGK-dfHpM4gC&amp;oi=fnd&amp;pg=PA198&amp;dq=self+maddux+and+goslin&amp;ots=JplUjGNtAY&amp;sig=yWLHm3f43UwabxubMN4bmunG26o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laurapurser@hotmail.co.uk" TargetMode="External"/><Relationship Id="rId12" Type="http://schemas.openxmlformats.org/officeDocument/2006/relationships/hyperlink" Target="https://www.ncbi.nlm.nih.gov/books/NBK207191/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therapistuncensored.com" TargetMode="External"/><Relationship Id="rId1" Type="http://schemas.openxmlformats.org/officeDocument/2006/relationships/numbering" Target="numbering.xml"/><Relationship Id="rId6" Type="http://schemas.openxmlformats.org/officeDocument/2006/relationships/hyperlink" Target="mailto:lpeducationconsultant@gmail.com" TargetMode="External"/><Relationship Id="rId11" Type="http://schemas.openxmlformats.org/officeDocument/2006/relationships/hyperlink" Target="https://uktraumacouncil.org/trauma/trauma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educationblog.buckingham.ac.uk/2020/07/08/transforming-trauma-by-laura-purser/" TargetMode="External"/><Relationship Id="rId10" Type="http://schemas.openxmlformats.org/officeDocument/2006/relationships/hyperlink" Target="https://uktraumacouncil.org/trauma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mind.org.uk/information-support/tips-for-everyday-living/wellbeing/wellbeing/" TargetMode="External"/><Relationship Id="rId14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2</Pages>
  <Words>706</Words>
  <Characters>4027</Characters>
  <Application>Microsoft Office Word</Application>
  <DocSecurity>0</DocSecurity>
  <Lines>33</Lines>
  <Paragraphs>9</Paragraphs>
  <ScaleCrop>false</ScaleCrop>
  <Company/>
  <LinksUpToDate>false</LinksUpToDate>
  <CharactersWithSpaces>4724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Purser</dc:creator>
  <cp:keywords/>
  <dc:description/>
  <cp:lastModifiedBy>Laura Purser</cp:lastModifiedBy>
  <cp:revision>22</cp:revision>
  <dcterms:created xsi:type="dcterms:W3CDTF">2021-06-24T13:30:00Z</dcterms:created>
  <dcterms:modified xsi:type="dcterms:W3CDTF">2021-06-29T11:08:00Z</dcterms:modified>
</cp:coreProperties>
</file>